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44"/>
          <w:szCs w:val="44"/>
        </w:rPr>
      </w:pPr>
      <w:r>
        <w:rPr>
          <w:b/>
          <w:i/>
          <w:sz w:val="44"/>
          <w:szCs w:val="44"/>
        </w:rPr>
        <w:t xml:space="preserve">Учетная карточка организации</w:t>
      </w:r>
      <w:r>
        <w:rPr>
          <w:sz w:val="44"/>
          <w:szCs w:val="44"/>
        </w:rPr>
      </w:r>
    </w:p>
    <w:tbl>
      <w:tblPr>
        <w:tblStyle w:val="621"/>
        <w:tblW w:w="10740" w:type="dxa"/>
        <w:tblLook w:val="04A0" w:firstRow="1" w:lastRow="0" w:firstColumn="1" w:lastColumn="0" w:noHBand="0" w:noVBand="1"/>
      </w:tblPr>
      <w:tblGrid>
        <w:gridCol w:w="3579"/>
        <w:gridCol w:w="7161"/>
      </w:tblGrid>
      <w:tr>
        <w:trPr/>
        <w:tc>
          <w:tcPr>
            <w:tcW w:w="3579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Полное наименование предприятия</w:t>
            </w:r>
            <w:r>
              <w:rPr>
                <w:rFonts w:ascii="Arial" w:hAnsi="Arial" w:cs="Arial"/>
              </w:rPr>
            </w:r>
          </w:p>
        </w:tc>
        <w:tc>
          <w:tcPr>
            <w:tcW w:w="7161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Общество с ограниченной </w:t>
            </w:r>
            <w:r>
              <w:rPr>
                <w:rFonts w:ascii="Arial" w:hAnsi="Arial" w:cs="Arial"/>
                <w:b/>
              </w:rPr>
              <w:t xml:space="preserve">ответственностью </w:t>
            </w:r>
            <w:r>
              <w:rPr>
                <w:rFonts w:ascii="Arial" w:hAnsi="Arial" w:cs="Arial"/>
                <w:b/>
              </w:rPr>
              <w:t xml:space="preserve">                     </w:t>
            </w:r>
            <w:r>
              <w:rPr>
                <w:rFonts w:ascii="Arial" w:hAnsi="Arial" w:cs="Arial"/>
                <w:b/>
              </w:rPr>
              <w:t xml:space="preserve">Транспортная компания </w:t>
            </w:r>
            <w:r>
              <w:rPr>
                <w:rFonts w:ascii="Arial" w:hAnsi="Arial" w:cs="Arial"/>
                <w:b/>
              </w:rPr>
              <w:t xml:space="preserve">«Диспетчерская</w:t>
            </w:r>
            <w:r>
              <w:rPr>
                <w:rFonts w:ascii="Arial" w:hAnsi="Arial" w:cs="Arial"/>
                <w:b/>
              </w:rPr>
              <w:t xml:space="preserve">33»</w:t>
            </w:r>
            <w:r>
              <w:rPr>
                <w:rFonts w:ascii="Arial" w:hAnsi="Arial" w:cs="Arial"/>
                <w:b/>
              </w:rPr>
            </w:r>
          </w:p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</w:r>
          </w:p>
        </w:tc>
      </w:tr>
      <w:tr>
        <w:trPr/>
        <w:tc>
          <w:tcPr>
            <w:tcW w:w="3579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Сокращенное наименование предприятия</w:t>
            </w:r>
            <w:r>
              <w:rPr>
                <w:rFonts w:ascii="Arial" w:hAnsi="Arial" w:cs="Arial"/>
              </w:rPr>
            </w:r>
          </w:p>
        </w:tc>
        <w:tc>
          <w:tcPr>
            <w:tcW w:w="7161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ООО </w:t>
            </w:r>
            <w:r>
              <w:rPr>
                <w:rFonts w:ascii="Arial" w:hAnsi="Arial" w:cs="Arial"/>
                <w:b/>
              </w:rPr>
              <w:t xml:space="preserve">ТК </w:t>
            </w:r>
            <w:r>
              <w:rPr>
                <w:rFonts w:ascii="Arial" w:hAnsi="Arial" w:cs="Arial"/>
                <w:b/>
              </w:rPr>
              <w:t xml:space="preserve">«Диспетчерская</w:t>
            </w:r>
            <w:r>
              <w:rPr>
                <w:rFonts w:ascii="Arial" w:hAnsi="Arial" w:cs="Arial"/>
                <w:b/>
              </w:rPr>
              <w:t xml:space="preserve">33</w:t>
            </w:r>
            <w:r>
              <w:rPr>
                <w:rFonts w:ascii="Arial" w:hAnsi="Arial" w:cs="Arial"/>
                <w:b/>
              </w:rPr>
              <w:t xml:space="preserve">»</w:t>
            </w:r>
            <w:r>
              <w:rPr>
                <w:rFonts w:ascii="Arial" w:hAnsi="Arial" w:cs="Arial"/>
                <w:b/>
              </w:rPr>
            </w:r>
          </w:p>
        </w:tc>
      </w:tr>
      <w:tr>
        <w:trPr>
          <w:trHeight w:val="610"/>
        </w:trPr>
        <w:tc>
          <w:tcPr>
            <w:tcW w:w="3579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Юридический адрес</w:t>
            </w:r>
            <w:r>
              <w:rPr>
                <w:rFonts w:ascii="Arial" w:hAnsi="Arial" w:cs="Arial"/>
              </w:rPr>
            </w:r>
          </w:p>
        </w:tc>
        <w:tc>
          <w:tcPr>
            <w:tcW w:w="7161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600000, Владимирская обл., город Владимир, Октябрьский пр-т, д. 7, этаж 1, офис А107</w:t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tcW w:w="3579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Фактический адрес</w:t>
            </w:r>
            <w:r>
              <w:rPr>
                <w:rFonts w:ascii="Arial" w:hAnsi="Arial" w:cs="Arial"/>
              </w:rPr>
            </w:r>
          </w:p>
        </w:tc>
        <w:tc>
          <w:tcPr>
            <w:tcW w:w="7161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600000, Владимирская обл., город Владимир, Октябрьский пр-т, д. 7, этаж 1, офис А107</w:t>
            </w:r>
            <w:r>
              <w:rPr>
                <w:rFonts w:ascii="Arial" w:hAnsi="Arial" w:cs="Arial"/>
              </w:rPr>
            </w:r>
          </w:p>
        </w:tc>
      </w:tr>
      <w:tr>
        <w:trPr>
          <w:trHeight w:val="582"/>
        </w:trPr>
        <w:tc>
          <w:tcPr>
            <w:tcW w:w="3579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Почтовый адрес</w:t>
            </w:r>
            <w:r>
              <w:rPr>
                <w:rFonts w:ascii="Arial" w:hAnsi="Arial" w:cs="Arial"/>
              </w:rPr>
            </w:r>
          </w:p>
        </w:tc>
        <w:tc>
          <w:tcPr>
            <w:tcW w:w="7161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600033, г. Владимир, а/я 33</w:t>
            </w:r>
            <w:r>
              <w:rPr>
                <w:rFonts w:ascii="Arial" w:hAnsi="Arial" w:cs="Arial"/>
              </w:rPr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tcW w:w="3579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ОГРН</w:t>
            </w:r>
            <w:r>
              <w:rPr>
                <w:rFonts w:ascii="Arial" w:hAnsi="Arial" w:cs="Arial"/>
              </w:rPr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7161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1073328003737</w:t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tcW w:w="3579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ИНН</w:t>
            </w:r>
            <w:r>
              <w:rPr>
                <w:rFonts w:ascii="Arial" w:hAnsi="Arial" w:cs="Arial"/>
              </w:rPr>
            </w:r>
          </w:p>
        </w:tc>
        <w:tc>
          <w:tcPr>
            <w:tcW w:w="7161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3328451063</w:t>
            </w:r>
            <w:r>
              <w:rPr>
                <w:rFonts w:ascii="Arial" w:hAnsi="Arial" w:cs="Arial"/>
                <w:lang w:val="en-US"/>
              </w:rPr>
            </w:r>
          </w:p>
          <w:p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</w:r>
          </w:p>
        </w:tc>
      </w:tr>
      <w:tr>
        <w:trPr/>
        <w:tc>
          <w:tcPr>
            <w:tcW w:w="3579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КПП</w:t>
            </w:r>
            <w:r>
              <w:rPr>
                <w:rFonts w:ascii="Arial" w:hAnsi="Arial" w:cs="Arial"/>
              </w:rPr>
            </w:r>
          </w:p>
        </w:tc>
        <w:tc>
          <w:tcPr>
            <w:tcW w:w="7161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3327</w:t>
            </w:r>
            <w:r>
              <w:rPr>
                <w:rFonts w:ascii="Arial" w:hAnsi="Arial" w:cs="Arial"/>
              </w:rPr>
              <w:t xml:space="preserve">01001</w:t>
            </w:r>
            <w:r>
              <w:rPr>
                <w:rFonts w:ascii="Arial" w:hAnsi="Arial" w:cs="Arial"/>
                <w:lang w:val="en-US"/>
              </w:rPr>
            </w:r>
          </w:p>
          <w:p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</w:r>
          </w:p>
        </w:tc>
      </w:tr>
      <w:tr>
        <w:trPr/>
        <w:tc>
          <w:tcPr>
            <w:tcW w:w="3579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Расчетный счет</w:t>
            </w:r>
            <w:r>
              <w:rPr>
                <w:rFonts w:ascii="Arial" w:hAnsi="Arial" w:cs="Arial"/>
                <w:b/>
                <w:color w:val="000000" w:themeColor="text1"/>
                <w:lang w:val="en-US"/>
              </w:rPr>
            </w:r>
          </w:p>
          <w:p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</w:r>
            <w:r>
              <w:rPr>
                <w:rFonts w:ascii="Arial" w:hAnsi="Arial" w:cs="Arial"/>
                <w:b/>
                <w:lang w:val="en-US"/>
              </w:rPr>
            </w:r>
          </w:p>
        </w:tc>
        <w:tc>
          <w:tcPr>
            <w:tcW w:w="7161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40702810702500069945</w:t>
            </w:r>
            <w:r>
              <w:rPr>
                <w:rFonts w:ascii="Arial" w:hAnsi="Arial" w:cs="Arial"/>
                <w:b/>
              </w:rPr>
            </w:r>
          </w:p>
        </w:tc>
      </w:tr>
      <w:tr>
        <w:trPr/>
        <w:tc>
          <w:tcPr>
            <w:tcW w:w="3579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</w:rPr>
              <w:t xml:space="preserve">Корсчет</w:t>
            </w:r>
            <w:r>
              <w:rPr>
                <w:rFonts w:ascii="Arial" w:hAnsi="Arial" w:cs="Arial"/>
                <w:b/>
                <w:lang w:val="en-US"/>
              </w:rPr>
            </w:r>
          </w:p>
          <w:p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</w:r>
            <w:r>
              <w:rPr>
                <w:rFonts w:ascii="Arial" w:hAnsi="Arial" w:cs="Arial"/>
                <w:b/>
                <w:lang w:val="en-US"/>
              </w:rPr>
            </w:r>
          </w:p>
        </w:tc>
        <w:tc>
          <w:tcPr>
            <w:tcW w:w="7161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30101810745374525104</w:t>
            </w:r>
            <w:r>
              <w:rPr>
                <w:rFonts w:ascii="Arial" w:hAnsi="Arial" w:cs="Arial"/>
                <w:b/>
              </w:rPr>
            </w:r>
          </w:p>
        </w:tc>
      </w:tr>
      <w:tr>
        <w:trPr/>
        <w:tc>
          <w:tcPr>
            <w:tcW w:w="3579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</w:rPr>
              <w:t xml:space="preserve">БИК</w:t>
            </w:r>
            <w:r>
              <w:rPr>
                <w:rFonts w:ascii="Arial" w:hAnsi="Arial" w:cs="Arial"/>
                <w:b/>
                <w:lang w:val="en-US"/>
              </w:rPr>
            </w:r>
          </w:p>
          <w:p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</w:r>
            <w:r>
              <w:rPr>
                <w:rFonts w:ascii="Arial" w:hAnsi="Arial" w:cs="Arial"/>
                <w:b/>
                <w:lang w:val="en-US"/>
              </w:rPr>
            </w:r>
          </w:p>
        </w:tc>
        <w:tc>
          <w:tcPr>
            <w:tcW w:w="7161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044525104</w:t>
            </w:r>
            <w:r>
              <w:rPr>
                <w:rFonts w:ascii="Arial" w:hAnsi="Arial" w:cs="Arial"/>
                <w:b/>
              </w:rPr>
            </w:r>
          </w:p>
        </w:tc>
      </w:tr>
      <w:tr>
        <w:trPr/>
        <w:tc>
          <w:tcPr>
            <w:tcW w:w="3579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</w:rPr>
              <w:t xml:space="preserve">Банк</w:t>
            </w:r>
            <w:r>
              <w:rPr>
                <w:rFonts w:ascii="Arial" w:hAnsi="Arial" w:cs="Arial"/>
                <w:b/>
                <w:lang w:val="en-US"/>
              </w:rPr>
            </w:r>
          </w:p>
          <w:p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</w:r>
            <w:r>
              <w:rPr>
                <w:rFonts w:ascii="Arial" w:hAnsi="Arial" w:cs="Arial"/>
                <w:b/>
                <w:lang w:val="en-US"/>
              </w:rPr>
            </w:r>
          </w:p>
        </w:tc>
        <w:tc>
          <w:tcPr>
            <w:tcW w:w="7161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ООО «Банк Точка»</w:t>
            </w:r>
            <w:r>
              <w:rPr>
                <w:rFonts w:ascii="Arial" w:hAnsi="Arial" w:cs="Arial"/>
                <w:b/>
              </w:rPr>
            </w:r>
          </w:p>
        </w:tc>
      </w:tr>
      <w:tr>
        <w:trPr/>
        <w:tc>
          <w:tcPr>
            <w:tcW w:w="3579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Директор</w:t>
            </w:r>
            <w:r>
              <w:rPr>
                <w:rFonts w:ascii="Arial" w:hAnsi="Arial" w:cs="Arial"/>
              </w:rPr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</w:r>
          </w:p>
        </w:tc>
        <w:tc>
          <w:tcPr>
            <w:tcW w:w="7161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Иванютенко</w:t>
            </w:r>
            <w:r>
              <w:rPr>
                <w:rFonts w:ascii="Arial" w:hAnsi="Arial" w:cs="Arial"/>
              </w:rPr>
              <w:t xml:space="preserve"> Семен Витальевич  (на основании Устава)</w:t>
            </w:r>
            <w:r>
              <w:rPr>
                <w:rFonts w:ascii="Arial" w:hAnsi="Arial" w:cs="Arial"/>
              </w:rPr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tcW w:w="3579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/>
            <w:bookmarkStart w:id="0" w:name="_GoBack"/>
            <w:r/>
            <w:bookmarkEnd w:id="0"/>
            <w:r>
              <w:rPr>
                <w:rFonts w:ascii="Arial" w:hAnsi="Arial" w:cs="Arial"/>
              </w:rPr>
              <w:t xml:space="preserve">Телефон </w:t>
            </w:r>
            <w:r>
              <w:rPr>
                <w:rFonts w:ascii="Arial" w:hAnsi="Arial" w:cs="Arial"/>
              </w:rPr>
            </w:r>
          </w:p>
        </w:tc>
        <w:tc>
          <w:tcPr>
            <w:tcW w:w="7161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(4922) </w:t>
            </w:r>
            <w:r>
              <w:rPr>
                <w:rFonts w:ascii="Arial" w:hAnsi="Arial" w:cs="Arial"/>
              </w:rPr>
              <w:t xml:space="preserve">66-66-99</w:t>
            </w:r>
            <w:r>
              <w:rPr>
                <w:rFonts w:ascii="Arial" w:hAnsi="Arial" w:cs="Arial"/>
                <w:lang w:val="en-US"/>
              </w:rPr>
            </w:r>
          </w:p>
          <w:p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</w:r>
          </w:p>
        </w:tc>
      </w:tr>
      <w:tr>
        <w:trPr/>
        <w:tc>
          <w:tcPr>
            <w:tcW w:w="3579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Постановка на учет</w:t>
            </w:r>
            <w:r>
              <w:rPr>
                <w:rFonts w:ascii="Arial" w:hAnsi="Arial" w:cs="Arial"/>
                <w:lang w:val="en-US"/>
              </w:rPr>
            </w:r>
          </w:p>
        </w:tc>
        <w:tc>
          <w:tcPr>
            <w:tcW w:w="7161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Межрайонная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И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нспекция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Федеральной налоговой службы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№ 1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2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по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Владимирской области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10.05.200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7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г.</w:t>
            </w:r>
            <w:r>
              <w:rPr>
                <w:rFonts w:ascii="Arial" w:hAnsi="Arial" w:cs="Arial"/>
              </w:rPr>
            </w:r>
          </w:p>
        </w:tc>
      </w:tr>
      <w:tr>
        <w:trPr>
          <w:trHeight w:val="907"/>
        </w:trPr>
        <w:tc>
          <w:tcPr>
            <w:tcW w:w="3579" w:type="dxa"/>
            <w:textDirection w:val="lrTb"/>
            <w:noWrap w:val="false"/>
          </w:tcPr>
          <w:p>
            <w:r/>
            <w:r/>
          </w:p>
          <w:p>
            <w:r>
              <w:rPr>
                <w:lang w:val="en-US"/>
              </w:rPr>
              <w:t xml:space="preserve">E </w:t>
            </w:r>
            <w:r>
              <w:rPr>
                <w:lang w:val="en-US"/>
              </w:rPr>
              <w:t xml:space="preserve">–</w:t>
            </w:r>
            <w:r>
              <w:rPr>
                <w:lang w:val="en-US"/>
              </w:rPr>
              <w:t xml:space="preserve"> mail</w:t>
            </w:r>
            <w:r/>
          </w:p>
          <w:p>
            <w:r/>
            <w:r/>
          </w:p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WWW</w:t>
            </w:r>
            <w:r>
              <w:rPr>
                <w:lang w:val="en-US"/>
              </w:rPr>
            </w:r>
          </w:p>
        </w:tc>
        <w:tc>
          <w:tcPr>
            <w:tcW w:w="7161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rPr>
                <w:rStyle w:val="622"/>
                <w:rFonts w:ascii="Arial" w:hAnsi="Arial" w:cs="Arial"/>
                <w:color w:val="000000" w:themeColor="text1"/>
                <w:shd w:val="clear" w:color="auto" w:fill="f1f4f7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info@</w:t>
            </w:r>
            <w:hyperlink r:id="rId9" w:tooltip="mailto:perevozki33@mail.ru" w:history="1">
              <w:r>
                <w:rPr>
                  <w:rStyle w:val="622"/>
                  <w:rFonts w:ascii="Arial" w:hAnsi="Arial" w:cs="Arial"/>
                  <w:color w:val="000000" w:themeColor="text1"/>
                  <w:shd w:val="clear" w:color="auto" w:fill="f1f4f7"/>
                  <w:lang w:val="en-US"/>
                </w:rPr>
                <w:t xml:space="preserve">perevozki33</w:t>
              </w:r>
              <w:r>
                <w:rPr>
                  <w:rStyle w:val="622"/>
                  <w:rFonts w:ascii="Arial" w:hAnsi="Arial" w:cs="Arial"/>
                  <w:color w:val="000000" w:themeColor="text1"/>
                  <w:shd w:val="clear" w:color="auto" w:fill="f1f4f7"/>
                  <w:lang w:val="en-US"/>
                </w:rPr>
                <w:t xml:space="preserve">.ru</w:t>
              </w:r>
            </w:hyperlink>
            <w:r/>
            <w:r>
              <w:rPr>
                <w:rStyle w:val="622"/>
                <w:rFonts w:ascii="Arial" w:hAnsi="Arial" w:cs="Arial"/>
                <w:color w:val="000000" w:themeColor="text1"/>
                <w:shd w:val="clear" w:color="auto" w:fill="f1f4f7"/>
                <w:lang w:val="en-US"/>
              </w:rPr>
            </w:r>
          </w:p>
          <w:p>
            <w:pPr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rPr>
                <w:color w:val="000000" w:themeColor="text1"/>
                <w:lang w:val="en-US"/>
              </w:rPr>
            </w:pPr>
            <w:r/>
            <w:hyperlink r:id="rId10" w:tooltip="http://www.диспетчерская33.рф" w:history="1">
              <w:r>
                <w:rPr>
                  <w:rStyle w:val="622"/>
                  <w:color w:val="000000" w:themeColor="text1"/>
                  <w:lang w:val="en-US"/>
                </w:rPr>
                <w:t xml:space="preserve">www.</w:t>
              </w:r>
              <w:r>
                <w:rPr>
                  <w:rStyle w:val="622"/>
                  <w:color w:val="000000" w:themeColor="text1"/>
                </w:rPr>
                <w:t xml:space="preserve">диспетчерская</w:t>
              </w:r>
              <w:r>
                <w:rPr>
                  <w:rStyle w:val="622"/>
                  <w:color w:val="000000" w:themeColor="text1"/>
                  <w:lang w:val="en-US"/>
                </w:rPr>
                <w:t xml:space="preserve">33.</w:t>
              </w:r>
              <w:r>
                <w:rPr>
                  <w:rStyle w:val="622"/>
                  <w:color w:val="000000" w:themeColor="text1"/>
                </w:rPr>
                <w:t xml:space="preserve">рф</w:t>
              </w:r>
            </w:hyperlink>
            <w:r/>
            <w:r>
              <w:rPr>
                <w:color w:val="000000" w:themeColor="text1"/>
                <w:lang w:val="en-US"/>
              </w:rPr>
            </w:r>
          </w:p>
          <w:p>
            <w:pPr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>
          <w:trHeight w:val="532"/>
        </w:trPr>
        <w:tc>
          <w:tcPr>
            <w:tcW w:w="3579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r>
              <w:t xml:space="preserve">ОКПО</w:t>
            </w:r>
            <w:r/>
          </w:p>
          <w:p>
            <w:r>
              <w:t xml:space="preserve">ОКВЭД</w:t>
            </w:r>
            <w:r/>
          </w:p>
        </w:tc>
        <w:tc>
          <w:tcPr>
            <w:tcW w:w="716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r>
              <w:t xml:space="preserve">97472881</w:t>
            </w:r>
            <w:r/>
          </w:p>
          <w:p>
            <w:r>
              <w:t xml:space="preserve">52.29</w:t>
            </w:r>
            <w:r>
              <w:t xml:space="preserve"> (</w:t>
            </w:r>
            <w:r>
              <w:t xml:space="preserve">Деятельность вспомогательная прочая, связанная с перевозками</w:t>
            </w:r>
            <w:r>
              <w:t xml:space="preserve">)</w:t>
            </w:r>
            <w:r/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4"/>
          <w:szCs w:val="24"/>
        </w:rPr>
      </w:pPr>
      <w:r>
        <w:rPr>
          <w:sz w:val="28"/>
          <w:szCs w:val="28"/>
        </w:rPr>
        <w:t xml:space="preserve">Паспорт директора:  </w:t>
      </w:r>
      <w:r>
        <w:rPr>
          <w:sz w:val="24"/>
          <w:szCs w:val="24"/>
        </w:rPr>
        <w:t xml:space="preserve">серия: 17 07, № 840483, выдан: 13 декабря 2007 года, Отделом УФМС России по Владимирской области в Фрунзенском районе гор. Владимира, № </w:t>
      </w:r>
      <w:r>
        <w:rPr>
          <w:sz w:val="24"/>
          <w:szCs w:val="24"/>
        </w:rPr>
        <w:t xml:space="preserve">подр</w:t>
      </w:r>
      <w:r>
        <w:rPr>
          <w:sz w:val="24"/>
          <w:szCs w:val="24"/>
        </w:rPr>
        <w:t xml:space="preserve">. 330-017</w:t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8"/>
          <w:szCs w:val="28"/>
        </w:rPr>
        <w:t xml:space="preserve">Место регис. директора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 </w:t>
      </w:r>
      <w:r>
        <w:rPr>
          <w:sz w:val="24"/>
          <w:szCs w:val="24"/>
        </w:rPr>
        <w:t xml:space="preserve">600005, Владимирская </w:t>
      </w:r>
      <w:r>
        <w:rPr>
          <w:sz w:val="24"/>
          <w:szCs w:val="24"/>
        </w:rPr>
        <w:t xml:space="preserve">обл</w:t>
      </w:r>
      <w:r>
        <w:rPr>
          <w:sz w:val="24"/>
          <w:szCs w:val="24"/>
        </w:rPr>
        <w:t xml:space="preserve">, Владимир г, Мира </w:t>
      </w:r>
      <w:r>
        <w:rPr>
          <w:sz w:val="24"/>
          <w:szCs w:val="24"/>
        </w:rPr>
        <w:t xml:space="preserve">ул</w:t>
      </w:r>
      <w:r>
        <w:rPr>
          <w:sz w:val="24"/>
          <w:szCs w:val="24"/>
        </w:rPr>
        <w:t xml:space="preserve">, дом № 15Б, кв.66</w:t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22">
    <w:name w:val="Hyperlink"/>
    <w:basedOn w:val="618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mailto:perevozki33@mail.ru" TargetMode="External"/><Relationship Id="rId10" Type="http://schemas.openxmlformats.org/officeDocument/2006/relationships/hyperlink" Target="http://www.&#1076;&#1080;&#1089;&#1087;&#1077;&#1090;&#1095;&#1077;&#1088;&#1089;&#1082;&#1072;&#1103;33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0A3BD-ABA5-49D3-8A3E-593F03EA1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Семен Иванютенко</cp:lastModifiedBy>
  <cp:revision>40</cp:revision>
  <dcterms:created xsi:type="dcterms:W3CDTF">2013-11-12T07:59:00Z</dcterms:created>
  <dcterms:modified xsi:type="dcterms:W3CDTF">2024-05-22T08:37:34Z</dcterms:modified>
</cp:coreProperties>
</file>